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02615" cy="60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КАЗЁННОЕ УЧРЕЖДЕНИЕ КУЛЬТУРЫ</w:t>
      </w: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РАЙОННЫЙ ДВОРЕЦ КУЛЬТУРЫ СЕМИЛУКСКОГО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021F81" w:rsidRDefault="00021F81" w:rsidP="00021F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               РАЙОНА ВОРОНЕЖСКОЙ ОБЛАСТИ» (МКУК «РДК»)____________</w:t>
      </w: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396901, Воронежская обл.,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емилуки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ул.25 лет Октября, тел./факс 8(4732)2-69-13;</w:t>
      </w: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mkuk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rdk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semiluki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 ИНН/КПП 3628014434/36801001</w:t>
      </w: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021F81" w:rsidRDefault="00021F81" w:rsidP="0002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09.12.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2022  г.                                                                                           № 106 -ОД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Плана мероприятий по противодействию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коррупции в  МКУК  «РДК»  на  2023-2024  годы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Указом  Президента  Российской  Федерации от 01.04.2016 г.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 147 «О Национальном плане противодействия коррупции на 2016-2017 годы» и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Федеральным законом  «О противодействии коррупции» от 25.12.2008 г. № 273-Ф3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Приказываю: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F81" w:rsidRDefault="00021F81" w:rsidP="00021F81">
      <w:pPr>
        <w:pStyle w:val="a4"/>
        <w:numPr>
          <w:ilvl w:val="0"/>
          <w:numId w:val="1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Утвердить прилагаемый План мероприятий по противодействию</w:t>
      </w:r>
    </w:p>
    <w:p w:rsidR="00021F81" w:rsidRDefault="00021F81" w:rsidP="00021F81">
      <w:pPr>
        <w:pStyle w:val="a4"/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коррупции в МКУК «РДК» на 2023-2024 г. ( Приложение № 1).</w:t>
      </w: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Ответственному лицу разместить информацию на сайте </w:t>
      </w:r>
      <w:r>
        <w:rPr>
          <w:rFonts w:ascii="Times New Roman" w:hAnsi="Times New Roman" w:cs="Times New Roman"/>
          <w:sz w:val="24"/>
          <w:szCs w:val="24"/>
        </w:rPr>
        <w:t>в    информационно-телекоммуникационной сети «Интернет».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Контроль за исполнением настоящего приказа оставляю за собой.</w:t>
      </w: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МКУК «РДК»                           М.А.Исаева</w:t>
      </w: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приказом ознакомлены:</w:t>
      </w: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_____________Веберлинг Ж.В.               </w:t>
      </w: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_____________Ловчикова Т.Е.</w:t>
      </w: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_____________Тычинина Е.В.</w:t>
      </w:r>
    </w:p>
    <w:p w:rsidR="00021F81" w:rsidRDefault="00021F81" w:rsidP="00021F8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_____________Шуваева Н.В.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-389255</wp:posOffset>
                </wp:positionV>
                <wp:extent cx="1750695" cy="904240"/>
                <wp:effectExtent l="0" t="0" r="1905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F81" w:rsidRDefault="00021F81" w:rsidP="00021F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Приложение № 1</w:t>
                            </w:r>
                          </w:p>
                          <w:p w:rsidR="00021F81" w:rsidRDefault="00021F81" w:rsidP="00021F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 приказу от 09.12.2022</w:t>
                            </w:r>
                          </w:p>
                          <w:p w:rsidR="00021F81" w:rsidRDefault="00021F81" w:rsidP="00021F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№ 106-ОД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6.55pt;margin-top:-30.65pt;width:137.8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D4LgIAAB8EAAAOAAAAZHJzL2Uyb0RvYy54bWysU11u2zAMfh+wOwh6X+xkSdsYcYouXYYB&#10;3Q/Q7QCyLMfCJFGTlNjZZXqKPQ3YGXKkUXKaBt3bMD0Iokh+JD+Si+teK7ITzkswJR2PckqE4VBL&#10;synp1y/rV1eU+MBMzRQYUdK98PR6+fLForOFmEALqhaOIIjxRWdL2oZgiyzzvBWa+RFYYVDZgNMs&#10;oOg2We1Yh+haZZM8v8g6cLV1wIX3+Hs7KOky4TeN4OFT03gRiCop5hbS7dJdxTtbLlixccy2kh/T&#10;YP+QhWbSYNAT1C0LjGyd/AtKS+7AQxNGHHQGTSO5SDVgNeP8WTX3LbMi1YLkeHuiyf8/WP5x99kR&#10;WZf0dX5JiWEam3R4OPw+/Dr8JPEPGeqsL9Dw3qJp6N9Aj51O1Xp7B/ybJwZWLTMbceMcdK1gNWY4&#10;jp7ZmeuA4yNI1X2AGgOxbYAE1DdOR/qQEILo2Kn9qTuiD4THkJez/GI+o4Sjbp5PJ9PUvowVj97W&#10;+fBOgCbxUVKH3U/obHfnQ8yGFY8mMZgHJeu1VCoJblOtlCM7hpOyTicV8MxMGdJh9NlklpANRP80&#10;RFoGnGQldUmv8niG2YpsvDV1MglMquGNmShzpCcyMnAT+qpHw8hZBfUeiXIwTCxuGD5acD8o6XBa&#10;S+q/b5kTlKj3Bsmej6fIBglJmM4uJyi4c011rmGGI1RJAyXDcxXSSkQeDNxgUxqZ+HrK5JgrTmGi&#10;8bgxcczP5WT1tNfLPwAAAP//AwBQSwMEFAAGAAgAAAAhANER90HfAAAACgEAAA8AAABkcnMvZG93&#10;bnJldi54bWxMj0FOwzAQRfdI3MGaSmxQ65iCm4Q4FSCB2Lb0AE48TaLG4yh2m/T2mBVdjubp//eL&#10;7Wx7dsHRd44UiFUCDKl2pqNGweHnc5kC80GT0b0jVHBFD9vy/q7QuXET7fCyDw2LIeRzraANYcg5&#10;93WLVvuVG5Di7+hGq0M8x4abUU8x3Pb8KUkkt7qj2NDqAT9arE/7s1Vw/J4eX7Kp+gqHze5Zvutu&#10;U7mrUg+L+e0VWMA5/MPwpx/VoYxOlTuT8axXILO1iKiCpRRrYJHIZBrHVApSIYCXBb+dUP4CAAD/&#10;/wMAUEsBAi0AFAAGAAgAAAAhALaDOJL+AAAA4QEAABMAAAAAAAAAAAAAAAAAAAAAAFtDb250ZW50&#10;X1R5cGVzXS54bWxQSwECLQAUAAYACAAAACEAOP0h/9YAAACUAQAACwAAAAAAAAAAAAAAAAAvAQAA&#10;X3JlbHMvLnJlbHNQSwECLQAUAAYACAAAACEAvdTA+C4CAAAfBAAADgAAAAAAAAAAAAAAAAAuAgAA&#10;ZHJzL2Uyb0RvYy54bWxQSwECLQAUAAYACAAAACEA0RH3Qd8AAAAKAQAADwAAAAAAAAAAAAAAAACI&#10;BAAAZHJzL2Rvd25yZXYueG1sUEsFBgAAAAAEAAQA8wAAAJQFAAAAAA==&#10;" stroked="f">
                <v:textbox>
                  <w:txbxContent>
                    <w:p w:rsidR="00021F81" w:rsidRDefault="00021F81" w:rsidP="00021F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Приложение № 1</w:t>
                      </w:r>
                    </w:p>
                    <w:p w:rsidR="00021F81" w:rsidRDefault="00021F81" w:rsidP="00021F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 приказу от 09.12.2022</w:t>
                      </w:r>
                    </w:p>
                    <w:p w:rsidR="00021F81" w:rsidRDefault="00021F81" w:rsidP="00021F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№ 106-ОД</w:t>
                      </w:r>
                    </w:p>
                  </w:txbxContent>
                </v:textbox>
              </v:shape>
            </w:pict>
          </mc:Fallback>
        </mc:AlternateConten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                     План мероприятий по противодействию коррупции</w:t>
      </w:r>
    </w:p>
    <w:p w:rsidR="00021F81" w:rsidRDefault="00021F81" w:rsidP="00021F8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                               в МКУК «РДК» на 2023-2024 годы.</w:t>
      </w: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15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4250"/>
        <w:gridCol w:w="2837"/>
        <w:gridCol w:w="1949"/>
      </w:tblGrid>
      <w:tr w:rsidR="00021F81" w:rsidTr="00021F8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 о противодействии коррупции на информационных стендах, в том числе разъяснений населению о порядке предоставления платных услуг, работе комиссии по урегулированию конфликта интересов и соблюдению служебного поведения на сайте учреждения.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Шуваева Н.В.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 годы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сайта учреждения в целях наиболее полного информирования граждан о деятельности учреждения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 годы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мониторинга качества предоставления платных и бюджетных услуг учреждения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путем опроса граждан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Шуваева Н.В.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 года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проведения служебных проверок по фактам коррупционных действий сотрудников учреждения, указанным в жалобах граждан или опубликованным в средствах массовой информации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профессиональной подготовки и аттестация сотрудников учреждения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 годы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проведению открытых торгов в электронной форме в учреждении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 годы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по обеспечению выполнения муниципального задания в соответствии с заложенными параметрами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Шуваева Н.В.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 годы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плана мероприятий по противодействию коррупции в МКУК «РДК» на 2023-2024 годы на сайте учреждения (далее План противодействия коррупции)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2023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2024 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информационной открытости деятельности МКУК «РДК» через средства массовой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информации, в том числе с использованием своих официальных сайтов в сети Интернет.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Доведение до сотрудников учреждения положений действующего законодательства РФ о противодействии коррупции, в том числе об ответственности за коммерческий подкуп, получение и дачи взятки, посредничество во взяточничестве, об увольнении в связи с утратой доверия, о порядке проверки сведений, предоставляемых сотрудниками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  <w:p w:rsidR="00021F81" w:rsidRDefault="00021F8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Шуваева Н.В.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Ежегодно,</w:t>
            </w: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доведение до сотрудников методических рекомендаций по вопросам противодействия коррупции, в том числе, по минимизации и ликвидации последствий коррупционных правонарушений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Шуваева Н.В.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необходимости, но не реже 1-го раза в полугодие</w:t>
            </w:r>
          </w:p>
        </w:tc>
      </w:tr>
      <w:tr w:rsidR="00021F81" w:rsidTr="0002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мероприятий по противодействию коррупции в МКУК «РДК» на 2023-2024 годы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81" w:rsidRDefault="00021F8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 Декабрь 2023</w:t>
            </w:r>
          </w:p>
        </w:tc>
      </w:tr>
    </w:tbl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021F81" w:rsidRDefault="00021F81" w:rsidP="00021F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F81" w:rsidRDefault="00021F81" w:rsidP="00021F8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21F81" w:rsidRDefault="00021F81" w:rsidP="00021F8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EC8" w:rsidRDefault="00077EC8">
      <w:bookmarkStart w:id="0" w:name="_GoBack"/>
      <w:bookmarkEnd w:id="0"/>
    </w:p>
    <w:sectPr w:rsidR="00077EC8" w:rsidSect="00021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F48"/>
    <w:multiLevelType w:val="hybridMultilevel"/>
    <w:tmpl w:val="2E26C2F4"/>
    <w:lvl w:ilvl="0" w:tplc="78F01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C8"/>
    <w:rsid w:val="00021F81"/>
    <w:rsid w:val="000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F81"/>
    <w:pPr>
      <w:ind w:left="720"/>
      <w:contextualSpacing/>
    </w:pPr>
  </w:style>
  <w:style w:type="table" w:styleId="a5">
    <w:name w:val="Table Grid"/>
    <w:basedOn w:val="a1"/>
    <w:uiPriority w:val="59"/>
    <w:rsid w:val="0002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F81"/>
    <w:pPr>
      <w:ind w:left="720"/>
      <w:contextualSpacing/>
    </w:pPr>
  </w:style>
  <w:style w:type="table" w:styleId="a5">
    <w:name w:val="Table Grid"/>
    <w:basedOn w:val="a1"/>
    <w:uiPriority w:val="59"/>
    <w:rsid w:val="0002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Шуваева</dc:creator>
  <cp:keywords/>
  <dc:description/>
  <cp:lastModifiedBy>Наталья Шуваева</cp:lastModifiedBy>
  <cp:revision>3</cp:revision>
  <dcterms:created xsi:type="dcterms:W3CDTF">2023-01-16T11:43:00Z</dcterms:created>
  <dcterms:modified xsi:type="dcterms:W3CDTF">2023-01-16T11:44:00Z</dcterms:modified>
</cp:coreProperties>
</file>